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E2" w:rsidRPr="00BD02E2" w:rsidRDefault="00165979" w:rsidP="00165979">
      <w:pPr>
        <w:spacing w:beforeAutospacing="1" w:after="0" w:afterAutospacing="1" w:line="268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48"/>
          <w:szCs w:val="27"/>
          <w:lang w:eastAsia="ru-RU"/>
        </w:rPr>
      </w:pPr>
      <w:r w:rsidRPr="00165979">
        <w:rPr>
          <w:rFonts w:ascii="Times New Roman" w:eastAsia="Times New Roman" w:hAnsi="Times New Roman" w:cs="Times New Roman"/>
          <w:b/>
          <w:sz w:val="48"/>
          <w:szCs w:val="27"/>
          <w:lang w:val="uk-UA" w:eastAsia="ru-RU"/>
        </w:rPr>
        <w:t>Як говорити з дітьми про війну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Дати дитині відчуття безпеки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>Дітям будь-якого віку дуже важливо відчувати безпеку. Вони мають бути впевнені, що коли приходять до своїх дорослих, яким довіряють — отримають відповідь.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Терпляче відповідати на ті самі питання знову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>Діти, особливо маленькі, можуть ставити ті самі запитання знову і знову, ходячи по колу. Дорослим треба бути готовими щоразу терпляче відповідати на ці питання. Знову і знову казати, що з нами все буде добре, все буде гаразд, українська армія хоробро і професійно нас захищає.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Давати тілесний контакт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>У будь-якій тривозі завжди задіяне тіло. Тому важливо обіймати, давати відчути кордони. Разом вовтузитися, будувати халабуди.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Підготуватися до розмови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>Бути готовим, що коли в інформаційному полі тема існує — діти можуть прийти з питаннями. Важливо не відвертатися, не казати «заспокойся», а дати правдиву відповідь відповідно до віку.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Відповідати лише на питання, які ставить дитина</w:t>
      </w:r>
    </w:p>
    <w:p w:rsidR="00BD02E2" w:rsidRPr="00C90CAF" w:rsidRDefault="00BD02E2" w:rsidP="00C90CAF">
      <w:pPr>
        <w:spacing w:after="0" w:line="268" w:lineRule="atLeast"/>
        <w:jc w:val="both"/>
        <w:textAlignment w:val="baseline"/>
        <w:rPr>
          <w:rFonts w:eastAsia="Times New Roman" w:cs="Arial"/>
          <w:color w:val="000000"/>
          <w:sz w:val="27"/>
          <w:szCs w:val="27"/>
          <w:lang w:val="uk-UA" w:eastAsia="ru-RU"/>
        </w:rPr>
      </w:pP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>Із 4–5 років діти можуть приходити з питаннями про війну, про насилля. Дітям такого віку важливо давати інформацію коротко. Відповідати саме на те питання, яке ставить дитина. Не підіймати тих аспе</w:t>
      </w:r>
      <w:r w:rsidR="00C90CAF">
        <w:rPr>
          <w:rFonts w:ascii="stk" w:eastAsia="Times New Roman" w:hAnsi="stk" w:cs="Arial"/>
          <w:color w:val="000000"/>
          <w:sz w:val="27"/>
          <w:szCs w:val="27"/>
          <w:lang w:eastAsia="ru-RU"/>
        </w:rPr>
        <w:t>ктів, про які дитина не запитує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Проговорювати рутинні речі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>Нагадувати дитині, хто є поруч, до кого можна звернутися, коли потрібна підтримка. Проговорювати інформацію, яку дитина повинна знати відповідно до віку — адресу, кого з дорослих і де можна знайти, якщо дитина опинилася сама.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Нагадати, хто є поруч з дитиною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>Дошкільнятам і молодшим школярам важливо дати зрозуміти: «Я поруч з тобою. А ще поруч з тобою є…» — перерахувати тих близьких, які піклуються про дитину і до яких вона може звернутися. Показати, що війна — це десь далеко, а тут є твій великий, безпечний, спокійний дорослий.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Дозволити почуття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eastAsia="Times New Roman" w:cs="Arial"/>
          <w:color w:val="000000"/>
          <w:sz w:val="27"/>
          <w:szCs w:val="27"/>
          <w:lang w:val="uk-UA" w:eastAsia="ru-RU"/>
        </w:rPr>
      </w:pP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 xml:space="preserve">Відповідь «не хвилюйся» не позбавить тривожного імпульсу. Можна казати: «Я бачу, що ти хвилюєшся за солдат, за людей, довкола яких війна. Я теж хвилююся». </w:t>
      </w:r>
      <w:r w:rsidR="008E45C7" w:rsidRPr="00BD02E2">
        <w:rPr>
          <w:rFonts w:eastAsia="Times New Roman" w:cs="Arial"/>
          <w:color w:val="000000"/>
          <w:sz w:val="27"/>
          <w:szCs w:val="27"/>
          <w:lang w:val="uk-UA" w:eastAsia="ru-RU"/>
        </w:rPr>
        <w:t xml:space="preserve"> 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Не формувати упередження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>Треба бути обережним, бо, пояснюючи тему війни, можна надовго дати упереджене ставлення до певної нації, категорії людей, обставин.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Емоційний стан важливіший за слова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 xml:space="preserve">Стан, у якому дорослі говорять з дитиною, важливіший за слова, якими вони говорять. Дитина має бачити, що дорослий стабільний. Так, він має право на свої почуття. Дорослий хвилюється, переживає, співчуває, але він залишається стабільним — для дитини це найважливіше. Страх втрати контролю — найбільший для дитини після страху втрати близької людини. Коли дитина бачить, що дорослий не контролює ситуацію, не контролює сам себе — це </w:t>
      </w: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lastRenderedPageBreak/>
        <w:t>лякає, і тут можливе потрапляння в дуже глибоку воронку тривожності, з якої важко вибратися. Дитина весь час перевірятиме, чи мій дорослий у порядку, що з ним відбувається. Це дуже виснажує емоційно.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Грати</w:t>
      </w:r>
    </w:p>
    <w:p w:rsidR="00BD02E2" w:rsidRPr="00C90CAF" w:rsidRDefault="00BD02E2" w:rsidP="00C90CAF">
      <w:pPr>
        <w:spacing w:after="0" w:line="268" w:lineRule="atLeast"/>
        <w:jc w:val="both"/>
        <w:textAlignment w:val="baseline"/>
        <w:rPr>
          <w:rFonts w:eastAsia="Times New Roman" w:cs="Arial"/>
          <w:color w:val="000000"/>
          <w:sz w:val="27"/>
          <w:szCs w:val="27"/>
          <w:lang w:val="uk-UA" w:eastAsia="ru-RU"/>
        </w:rPr>
      </w:pP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>Коли є ознаки, що дитину щось налякало, вразило — з дошкільнятами і дітьми молодшого шкільного віку т</w:t>
      </w:r>
      <w:r w:rsidR="00C90CAF">
        <w:rPr>
          <w:rFonts w:ascii="stk" w:eastAsia="Times New Roman" w:hAnsi="stk" w:cs="Arial"/>
          <w:color w:val="000000"/>
          <w:sz w:val="27"/>
          <w:szCs w:val="27"/>
          <w:lang w:eastAsia="ru-RU"/>
        </w:rPr>
        <w:t xml:space="preserve">реба грати. </w:t>
      </w: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>Грати слід так, як дитина сама поведе, не потрібно нічого нав’язувати чи пропонувати. Треба асистувати, супроводжувати в цьому процесі, ніяк не вести. Діти добре самотерапевтуються через гру.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Говорити про те, як дитина може підтримати близьких у небезпеці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 xml:space="preserve">Якщо рідні дитини перебувають у найбільш небезпечних районах бойових дій, варто розповідати, що вони роблять, змальовувати картинку, що відбувається. Проговорювати прості, лаконічні механізми, як можна підтримати одне одного і тих, хто в небезпеці, </w:t>
      </w:r>
      <w:r w:rsidR="00C90CAF">
        <w:rPr>
          <w:rFonts w:ascii="stk" w:eastAsia="Times New Roman" w:hAnsi="stk" w:cs="Arial"/>
          <w:color w:val="000000"/>
          <w:sz w:val="27"/>
          <w:szCs w:val="27"/>
          <w:lang w:eastAsia="ru-RU"/>
        </w:rPr>
        <w:t xml:space="preserve">— поговорити з ними телефоном </w:t>
      </w: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>про себе.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Називати речі своїми іменами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>Не можна говорити про загиблих, що вони «заснули», «пішли», бо це може нав’язати страх, що спати — означає померти. Треба казати як є — людина померла, якщо дитина про це питає.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Говорячи про смерть, повертати в точку безпеки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>Діти розуміють, що життя кінечне. Із 4–5 років вони починають ставити ці запитання, це вікова норма. Відповідати слід залежно від того, у що родина вірить — що відбувається з душею. Говорячи з дітьми про смерть, важливо повертати їх у точку безпеки. Завжди закінчувати цю розмову словами: «Ти тут у безпеці, і я у безпеці, ми будемо жити довго. Ми знаємо, що робити, щоб подбати про себе». У дорослих можуть бути свої страхи, але дитині треба дати відчуття: «Я все контролюю, я велика як скеля мама, і ти в безпеці».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У разі втрати близької людини дитина має спертися на стабільного дорослого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Контейнувати почуття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>Важливо, щоб був хтось, хто може контейнувати почуття дитини — тобто назвати їх, прийняти почуття, які є нестерпними для дитини. Сказати: «Я бачу, як тобі погано. Мені теж важко. Ти можеш плакати, ти можеш горювати, я буду з тобою». Говорити про те, що відчуває дитина. Проговорювати знову і знову те, що відбувається, плакати разом, горювати разом.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b/>
          <w:bCs/>
          <w:color w:val="000000"/>
          <w:sz w:val="27"/>
          <w:lang w:eastAsia="ru-RU"/>
        </w:rPr>
        <w:t>Звернутися до психолога, коли дорослі самі не справляються з горем</w:t>
      </w:r>
    </w:p>
    <w:p w:rsidR="00BD02E2" w:rsidRPr="00BD02E2" w:rsidRDefault="00BD02E2" w:rsidP="00C90CAF">
      <w:pPr>
        <w:spacing w:after="0" w:line="268" w:lineRule="atLeast"/>
        <w:jc w:val="both"/>
        <w:textAlignment w:val="baseline"/>
        <w:rPr>
          <w:rFonts w:ascii="stk" w:eastAsia="Times New Roman" w:hAnsi="stk" w:cs="Arial"/>
          <w:color w:val="000000"/>
          <w:sz w:val="27"/>
          <w:szCs w:val="27"/>
          <w:lang w:eastAsia="ru-RU"/>
        </w:rPr>
      </w:pPr>
      <w:r w:rsidRPr="00BD02E2">
        <w:rPr>
          <w:rFonts w:ascii="stk" w:eastAsia="Times New Roman" w:hAnsi="stk" w:cs="Arial"/>
          <w:color w:val="000000"/>
          <w:sz w:val="27"/>
          <w:szCs w:val="27"/>
          <w:lang w:eastAsia="ru-RU"/>
        </w:rPr>
        <w:t>Коли поруч з дитиною немає нікого, хто може підтримати, коли дорослим самим настільки важко, що вони не можуть впоратись із втратою, потрібно звернутися до фахівця. Бо така втрата є втратою довіри до світу. Дитина може завмерти і відмовитися від подальшого розвитку. Можливе тривале порушення сну. Може з’явитись аутоагресія — ушкодження самого себе. Тоді дитина буде бити, різати себе, обкушувати собі шкіру, нігті. Це все — привід звернутися до фахівця.</w:t>
      </w:r>
    </w:p>
    <w:p w:rsidR="00165979" w:rsidRPr="00C90CAF" w:rsidRDefault="00C90CAF" w:rsidP="00C90CAF">
      <w:pPr>
        <w:spacing w:beforeAutospacing="1" w:after="0" w:afterAutospacing="1" w:line="268" w:lineRule="atLeast"/>
        <w:jc w:val="both"/>
        <w:textAlignment w:val="baseline"/>
        <w:rPr>
          <w:rFonts w:eastAsia="Times New Roman" w:cs="Arial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Інтернет ресурс</w:t>
      </w:r>
      <w:r w:rsidRPr="00C90CAF">
        <w:rPr>
          <w:rFonts w:eastAsia="Times New Roman" w:cs="Arial"/>
          <w:sz w:val="27"/>
          <w:szCs w:val="27"/>
          <w:lang w:val="uk-UA" w:eastAsia="ru-RU"/>
        </w:rPr>
        <w:t xml:space="preserve"> </w:t>
      </w:r>
    </w:p>
    <w:p w:rsidR="00604556" w:rsidRDefault="00604556"/>
    <w:sectPr w:rsidR="00604556" w:rsidSect="0060455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9E1" w:rsidRDefault="009D69E1" w:rsidP="00165979">
      <w:pPr>
        <w:spacing w:after="0" w:line="240" w:lineRule="auto"/>
      </w:pPr>
      <w:r>
        <w:separator/>
      </w:r>
    </w:p>
  </w:endnote>
  <w:endnote w:type="continuationSeparator" w:id="1">
    <w:p w:rsidR="009D69E1" w:rsidRDefault="009D69E1" w:rsidP="0016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9E1" w:rsidRDefault="009D69E1" w:rsidP="00165979">
      <w:pPr>
        <w:spacing w:after="0" w:line="240" w:lineRule="auto"/>
      </w:pPr>
      <w:r>
        <w:separator/>
      </w:r>
    </w:p>
  </w:footnote>
  <w:footnote w:type="continuationSeparator" w:id="1">
    <w:p w:rsidR="009D69E1" w:rsidRDefault="009D69E1" w:rsidP="0016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AF" w:rsidRPr="00C90CAF" w:rsidRDefault="00C90CAF">
    <w:pPr>
      <w:pStyle w:val="a5"/>
      <w:rPr>
        <w:rFonts w:ascii="Times New Roman" w:hAnsi="Times New Roman" w:cs="Times New Roman"/>
        <w:b/>
        <w:i/>
        <w:lang w:val="uk-UA"/>
      </w:rPr>
    </w:pPr>
    <w:r w:rsidRPr="00C90CAF">
      <w:rPr>
        <w:rFonts w:ascii="Times New Roman" w:hAnsi="Times New Roman" w:cs="Times New Roman"/>
        <w:b/>
        <w:i/>
        <w:lang w:val="uk-UA"/>
      </w:rPr>
      <w:t>Психологічна валіза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D02E2"/>
    <w:rsid w:val="00124720"/>
    <w:rsid w:val="00165979"/>
    <w:rsid w:val="00221F77"/>
    <w:rsid w:val="00604556"/>
    <w:rsid w:val="008E45C7"/>
    <w:rsid w:val="00927BD4"/>
    <w:rsid w:val="009B61DC"/>
    <w:rsid w:val="009D69E1"/>
    <w:rsid w:val="00BD02E2"/>
    <w:rsid w:val="00C373BC"/>
    <w:rsid w:val="00C90CAF"/>
    <w:rsid w:val="00D9133F"/>
    <w:rsid w:val="00EE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BD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02E2"/>
    <w:rPr>
      <w:color w:val="0000FF"/>
      <w:u w:val="single"/>
    </w:rPr>
  </w:style>
  <w:style w:type="character" w:styleId="a4">
    <w:name w:val="Strong"/>
    <w:basedOn w:val="a0"/>
    <w:uiPriority w:val="22"/>
    <w:qFormat/>
    <w:rsid w:val="00BD02E2"/>
    <w:rPr>
      <w:b/>
      <w:bCs/>
    </w:rPr>
  </w:style>
  <w:style w:type="character" w:customStyle="1" w:styleId="apple-converted-space">
    <w:name w:val="apple-converted-space"/>
    <w:basedOn w:val="a0"/>
    <w:rsid w:val="00BD02E2"/>
  </w:style>
  <w:style w:type="paragraph" w:styleId="a5">
    <w:name w:val="header"/>
    <w:basedOn w:val="a"/>
    <w:link w:val="a6"/>
    <w:uiPriority w:val="99"/>
    <w:semiHidden/>
    <w:unhideWhenUsed/>
    <w:rsid w:val="0016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5979"/>
  </w:style>
  <w:style w:type="paragraph" w:styleId="a7">
    <w:name w:val="footer"/>
    <w:basedOn w:val="a"/>
    <w:link w:val="a8"/>
    <w:uiPriority w:val="99"/>
    <w:semiHidden/>
    <w:unhideWhenUsed/>
    <w:rsid w:val="0016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5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8926">
          <w:marLeft w:val="0"/>
          <w:marRight w:val="0"/>
          <w:marTop w:val="0"/>
          <w:marBottom w:val="9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1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9092E-9A09-4700-B062-946ACC16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2022-10-24T07:30:00Z</cp:lastPrinted>
  <dcterms:created xsi:type="dcterms:W3CDTF">2022-10-20T06:33:00Z</dcterms:created>
  <dcterms:modified xsi:type="dcterms:W3CDTF">2022-10-24T07:32:00Z</dcterms:modified>
</cp:coreProperties>
</file>