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8AA1E" w14:textId="77777777" w:rsidR="0090089A" w:rsidRPr="00C00DBD" w:rsidRDefault="0090089A" w:rsidP="0090089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C00DBD">
        <w:rPr>
          <w:rFonts w:ascii="Calibri" w:eastAsia="Calibri" w:hAnsi="Calibri" w:cs="Times New Roman"/>
          <w:noProof/>
          <w:color w:val="000080"/>
          <w:lang w:eastAsia="ru-RU"/>
        </w:rPr>
        <w:drawing>
          <wp:inline distT="0" distB="0" distL="0" distR="0" wp14:anchorId="76499910" wp14:editId="0081F061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2FA11" w14:textId="77777777" w:rsidR="0090089A" w:rsidRPr="00C00DBD" w:rsidRDefault="0090089A" w:rsidP="0090089A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C00DBD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77804EB7" w14:textId="77777777" w:rsidR="0090089A" w:rsidRPr="00BE67E1" w:rsidRDefault="0090089A" w:rsidP="0090089A">
      <w:pPr>
        <w:spacing w:after="20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C00DBD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НОВОЛЮБОМИРСЬКИЙ ЗАКЛАД ДОШКІЛЬНОЇ ОСВІТИ  (ЯСЛА- САДОК) ЗАГАЛЬНОГО ТИПУ ОЛЕКСАНДРІЙСЬКОЇ СІЛЬСЬКОЇ </w:t>
      </w:r>
      <w:r w:rsidRPr="00BE67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РАДИ РІВНЕНСЬКОГО РАЙОНУ РІВНЕНСЬКОЇ ОБЛАСТІ</w:t>
      </w:r>
    </w:p>
    <w:p w14:paraId="1058BC18" w14:textId="77777777" w:rsidR="0090089A" w:rsidRPr="00BE67E1" w:rsidRDefault="0090089A" w:rsidP="0090089A">
      <w:pPr>
        <w:pBdr>
          <w:bottom w:val="single" w:sz="12" w:space="1" w:color="auto"/>
        </w:pBdr>
        <w:spacing w:before="240"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67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35321</w:t>
      </w:r>
      <w:r w:rsidRPr="00BE6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proofErr w:type="spellStart"/>
      <w:r w:rsidRPr="00BE67E1">
        <w:rPr>
          <w:rFonts w:ascii="Times New Roman" w:eastAsia="Calibri" w:hAnsi="Times New Roman" w:cs="Times New Roman"/>
          <w:b/>
          <w:sz w:val="28"/>
          <w:szCs w:val="28"/>
        </w:rPr>
        <w:t>Рівненська</w:t>
      </w:r>
      <w:proofErr w:type="spellEnd"/>
      <w:r w:rsidRPr="00BE67E1">
        <w:rPr>
          <w:rFonts w:ascii="Times New Roman" w:eastAsia="Calibri" w:hAnsi="Times New Roman" w:cs="Times New Roman"/>
          <w:b/>
          <w:sz w:val="28"/>
          <w:szCs w:val="28"/>
        </w:rPr>
        <w:t xml:space="preserve"> область, </w:t>
      </w:r>
      <w:proofErr w:type="spellStart"/>
      <w:r w:rsidRPr="00BE67E1">
        <w:rPr>
          <w:rFonts w:ascii="Times New Roman" w:eastAsia="Calibri" w:hAnsi="Times New Roman" w:cs="Times New Roman"/>
          <w:b/>
          <w:sz w:val="28"/>
          <w:szCs w:val="28"/>
        </w:rPr>
        <w:t>Рівненський</w:t>
      </w:r>
      <w:proofErr w:type="spellEnd"/>
      <w:r w:rsidRPr="00BE67E1">
        <w:rPr>
          <w:rFonts w:ascii="Times New Roman" w:eastAsia="Calibri" w:hAnsi="Times New Roman" w:cs="Times New Roman"/>
          <w:b/>
          <w:sz w:val="28"/>
          <w:szCs w:val="28"/>
        </w:rPr>
        <w:t xml:space="preserve"> район, с.</w:t>
      </w:r>
      <w:r w:rsidRPr="00BE67E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Нова Любомирка, </w:t>
      </w:r>
      <w:proofErr w:type="spellStart"/>
      <w:r w:rsidRPr="00BE67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в.Садова</w:t>
      </w:r>
      <w:proofErr w:type="spellEnd"/>
      <w:r w:rsidRPr="00BE67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, 18.</w:t>
      </w:r>
    </w:p>
    <w:p w14:paraId="373490B4" w14:textId="77777777" w:rsidR="0090089A" w:rsidRPr="00BE67E1" w:rsidRDefault="0090089A" w:rsidP="009008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E67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НАКАЗ</w:t>
      </w:r>
    </w:p>
    <w:p w14:paraId="76A014C4" w14:textId="73FDDBA4" w:rsidR="0090089A" w:rsidRPr="00BE67E1" w:rsidRDefault="00BE67E1" w:rsidP="0090089A">
      <w:pPr>
        <w:shd w:val="clear" w:color="auto" w:fill="FFFFFF" w:themeFill="background1"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 жовтня </w:t>
      </w:r>
      <w:r w:rsidR="0090089A" w:rsidRPr="00BE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2024 року                 </w:t>
      </w:r>
      <w:proofErr w:type="spellStart"/>
      <w:r w:rsidR="0090089A" w:rsidRPr="00BE67E1">
        <w:rPr>
          <w:rFonts w:ascii="Times New Roman" w:eastAsia="Calibri" w:hAnsi="Times New Roman" w:cs="Times New Roman"/>
          <w:sz w:val="28"/>
          <w:szCs w:val="28"/>
          <w:lang w:val="uk-UA"/>
        </w:rPr>
        <w:t>с.Нова</w:t>
      </w:r>
      <w:proofErr w:type="spellEnd"/>
      <w:r w:rsidR="0090089A" w:rsidRPr="00BE67E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Любомирка                             № 4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90089A" w:rsidRPr="00BE67E1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од</w:t>
      </w:r>
    </w:p>
    <w:p w14:paraId="2A29695F" w14:textId="77777777" w:rsidR="00BE67E1" w:rsidRPr="00BE67E1" w:rsidRDefault="00BE67E1" w:rsidP="0090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E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проведення атестації робочих </w:t>
      </w:r>
    </w:p>
    <w:p w14:paraId="39EE2B38" w14:textId="50DBB0A7" w:rsidR="00BE67E1" w:rsidRPr="00BE67E1" w:rsidRDefault="00BE67E1" w:rsidP="0090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E67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місць за умовами праці</w:t>
      </w:r>
    </w:p>
    <w:p w14:paraId="7C2C0EDE" w14:textId="77777777" w:rsidR="00BE67E1" w:rsidRPr="00BE67E1" w:rsidRDefault="00BE67E1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28617A59" w14:textId="26CE76EC" w:rsidR="0090089A" w:rsidRPr="0090089A" w:rsidRDefault="0090089A" w:rsidP="00BE6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виконання постанови Кабінету Міністрів України «Про Порядок проведення атестації робочих місць за умовами праці» від 01 серпня 1992 р. № 442 та Методичних рекомендацій для проведення атестації робочих місць за умовами праці, затверджених постановою Міністерства праці України від 01 вересня 1992 р. № 41, для організації та проведення чергової атестації робочих місць за умовами праці, з метою регулювання відносин між Товариством і працівниками щодо реалізації прав на здорові та безпечні умови праці, пільгове пенсійне забезпечення, інші пільги й компенсації за роботу в несприятливих умовах праці</w:t>
      </w:r>
    </w:p>
    <w:p w14:paraId="3E9F7A01" w14:textId="77777777" w:rsidR="0090089A" w:rsidRPr="0090089A" w:rsidRDefault="0090089A" w:rsidP="009008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НАКАЗУЮ: </w:t>
      </w:r>
    </w:p>
    <w:p w14:paraId="4B052757" w14:textId="58B13797" w:rsidR="0090089A" w:rsidRPr="0090089A" w:rsidRDefault="00BE67E1" w:rsidP="00BE6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</w:t>
      </w:r>
      <w:r w:rsidR="0090089A" w:rsidRPr="0090089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Створити атестаційну комісію у складі:</w:t>
      </w:r>
    </w:p>
    <w:p w14:paraId="1FC3005C" w14:textId="32DD78F5" w:rsidR="0090089A" w:rsidRPr="0090089A" w:rsidRDefault="0090089A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комісії —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Наталія Остапович, директор ЗДО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6F19567" w14:textId="2C05A49D" w:rsidR="0090089A" w:rsidRPr="0090089A" w:rsidRDefault="0090089A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комісії —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Оксана Луцик, вихователь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CFD4AF0" w14:textId="77777777" w:rsidR="0090089A" w:rsidRPr="0090089A" w:rsidRDefault="0090089A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14:paraId="2C30ADB5" w14:textId="7389796F" w:rsidR="0090089A" w:rsidRPr="00BE67E1" w:rsidRDefault="00BE67E1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Людмила Мельничук – керівник служби </w:t>
      </w:r>
      <w:r w:rsidR="0090089A"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охорони праці;</w:t>
      </w:r>
    </w:p>
    <w:p w14:paraId="7C0492E1" w14:textId="4F7370F4" w:rsidR="00BE67E1" w:rsidRPr="0090089A" w:rsidRDefault="00BE67E1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Марина Івченко – завідувач господарством.</w:t>
      </w:r>
    </w:p>
    <w:p w14:paraId="6284CE65" w14:textId="4B0F4AFD" w:rsidR="0090089A" w:rsidRPr="0090089A" w:rsidRDefault="0090089A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Атестаційній комісії, керуючись нормативно-правовими актами з питань атестації робочих місць, організувати та провести до 3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</w:t>
      </w:r>
      <w:r w:rsidRPr="0090089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атестацію робочих місць за умовами праці.</w:t>
      </w:r>
    </w:p>
    <w:p w14:paraId="1BEEEA23" w14:textId="3A98240F" w:rsidR="0090089A" w:rsidRPr="0090089A" w:rsidRDefault="0090089A" w:rsidP="00900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Голові атестаційної комісії визначитися з атестованою у встановленому порядку лабораторією, що проводитиме гігієнічні дослідження шкідливих факторів виробничого середовища та трудового процесу, та укласти з нею договір до 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05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10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.2024.</w:t>
      </w:r>
    </w:p>
    <w:p w14:paraId="6B504820" w14:textId="4FB3D1EA" w:rsidR="0090089A" w:rsidRPr="0090089A" w:rsidRDefault="0090089A" w:rsidP="00BE6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Контроль за своєчасним і якісним проведенням атестації робочих місць за умовами праці залишаю за собою.</w:t>
      </w:r>
    </w:p>
    <w:p w14:paraId="01EBE8F8" w14:textId="77777777" w:rsidR="0090089A" w:rsidRPr="0090089A" w:rsidRDefault="0090089A" w:rsidP="0090089A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552784" w14:textId="38DE90B7" w:rsidR="0090089A" w:rsidRPr="0090089A" w:rsidRDefault="0090089A" w:rsidP="0090089A">
      <w:pPr>
        <w:tabs>
          <w:tab w:val="left" w:pos="3969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ЗДО</w:t>
      </w:r>
      <w:r w:rsidRPr="00900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E67E1" w:rsidRPr="00BE6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Наталія ОСТАПОВИЧ</w:t>
      </w:r>
    </w:p>
    <w:p w14:paraId="27D9E05A" w14:textId="77777777" w:rsidR="0090089A" w:rsidRPr="0090089A" w:rsidRDefault="0090089A" w:rsidP="009008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14:paraId="6C80AEAA" w14:textId="77777777" w:rsidR="0090089A" w:rsidRPr="0090089A" w:rsidRDefault="0090089A" w:rsidP="0090089A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43DF614" w14:textId="77777777" w:rsidR="0090089A" w:rsidRDefault="0090089A"/>
    <w:sectPr w:rsidR="0090089A" w:rsidSect="00A906B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9A"/>
    <w:rsid w:val="0090089A"/>
    <w:rsid w:val="00BE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56D2"/>
  <w15:chartTrackingRefBased/>
  <w15:docId w15:val="{5396654C-C39A-436E-880C-3AF32E13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2024-10-01T11:08:00Z</dcterms:created>
  <dcterms:modified xsi:type="dcterms:W3CDTF">2024-10-01T11:44:00Z</dcterms:modified>
</cp:coreProperties>
</file>